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24" w:rsidRPr="00D32624" w:rsidRDefault="00D32624" w:rsidP="00DE12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D32624">
        <w:rPr>
          <w:rFonts w:ascii="Times New Roman" w:hAnsi="Times New Roman" w:cs="Times New Roman"/>
          <w:b/>
          <w:sz w:val="28"/>
          <w:szCs w:val="24"/>
        </w:rPr>
        <w:t>Proforma</w:t>
      </w:r>
      <w:proofErr w:type="spellEnd"/>
      <w:r w:rsidRPr="00D32624">
        <w:rPr>
          <w:rFonts w:ascii="Times New Roman" w:hAnsi="Times New Roman" w:cs="Times New Roman"/>
          <w:b/>
          <w:sz w:val="28"/>
          <w:szCs w:val="24"/>
        </w:rPr>
        <w:t xml:space="preserve"> for Submitting Consultancy Proposals</w:t>
      </w:r>
    </w:p>
    <w:p w:rsidR="00D32624" w:rsidRPr="00D32624" w:rsidRDefault="00D32624" w:rsidP="00661E82">
      <w:pPr>
        <w:pStyle w:val="ListParagraph"/>
        <w:numPr>
          <w:ilvl w:val="0"/>
          <w:numId w:val="2"/>
        </w:numPr>
        <w:spacing w:line="276" w:lineRule="auto"/>
        <w:ind w:left="63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Name of the Institute:</w:t>
      </w:r>
    </w:p>
    <w:p w:rsidR="00D32624" w:rsidRPr="00D32624" w:rsidRDefault="00D32624" w:rsidP="00661E82">
      <w:pPr>
        <w:pStyle w:val="ListParagraph"/>
        <w:numPr>
          <w:ilvl w:val="0"/>
          <w:numId w:val="2"/>
        </w:numPr>
        <w:spacing w:line="276" w:lineRule="auto"/>
        <w:ind w:left="63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Title of the proposed Project (including brief of the project):</w:t>
      </w:r>
    </w:p>
    <w:p w:rsidR="00D32624" w:rsidRPr="00D32624" w:rsidRDefault="00D32624" w:rsidP="00661E82">
      <w:pPr>
        <w:pStyle w:val="ListParagraph"/>
        <w:numPr>
          <w:ilvl w:val="0"/>
          <w:numId w:val="2"/>
        </w:numPr>
        <w:spacing w:line="276" w:lineRule="auto"/>
        <w:ind w:left="63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Scope of the Consultancy work:</w:t>
      </w:r>
    </w:p>
    <w:p w:rsidR="00D32624" w:rsidRPr="00D32624" w:rsidRDefault="00D32624" w:rsidP="00661E82">
      <w:pPr>
        <w:spacing w:line="276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6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2624">
        <w:rPr>
          <w:rFonts w:ascii="Times New Roman" w:hAnsi="Times New Roman" w:cs="Times New Roman"/>
          <w:sz w:val="24"/>
          <w:szCs w:val="24"/>
        </w:rPr>
        <w:t>. Preparation of literature/survey/feasibility studies/state of art project/technology</w:t>
      </w:r>
    </w:p>
    <w:p w:rsidR="00D32624" w:rsidRPr="00D32624" w:rsidRDefault="00D32624" w:rsidP="00661E82">
      <w:pPr>
        <w:spacing w:line="276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32624">
        <w:rPr>
          <w:rFonts w:ascii="Times New Roman" w:hAnsi="Times New Roman" w:cs="Times New Roman"/>
          <w:sz w:val="24"/>
          <w:szCs w:val="24"/>
        </w:rPr>
        <w:t>forecasting/</w:t>
      </w:r>
      <w:proofErr w:type="gramEnd"/>
      <w:r w:rsidRPr="00D32624">
        <w:rPr>
          <w:rFonts w:ascii="Times New Roman" w:hAnsi="Times New Roman" w:cs="Times New Roman"/>
          <w:sz w:val="24"/>
          <w:szCs w:val="24"/>
        </w:rPr>
        <w:t>evaluation reports</w:t>
      </w:r>
    </w:p>
    <w:p w:rsidR="00D32624" w:rsidRPr="00D32624" w:rsidRDefault="00D32624" w:rsidP="00661E82">
      <w:pPr>
        <w:spacing w:line="276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ii. Interpretation of test results and data, advising on risks and hazards or similar skilled</w:t>
      </w:r>
    </w:p>
    <w:p w:rsidR="00D32624" w:rsidRPr="00D32624" w:rsidRDefault="00D32624" w:rsidP="00661E82">
      <w:pPr>
        <w:spacing w:line="276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32624">
        <w:rPr>
          <w:rFonts w:ascii="Times New Roman" w:hAnsi="Times New Roman" w:cs="Times New Roman"/>
          <w:sz w:val="24"/>
          <w:szCs w:val="24"/>
        </w:rPr>
        <w:t>advice</w:t>
      </w:r>
      <w:proofErr w:type="gramEnd"/>
    </w:p>
    <w:p w:rsidR="00D32624" w:rsidRPr="00D32624" w:rsidRDefault="00D32624" w:rsidP="00661E82">
      <w:pPr>
        <w:spacing w:line="276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iii. Advisory tasks in evaluation and implementation of a project</w:t>
      </w:r>
    </w:p>
    <w:p w:rsidR="00D32624" w:rsidRPr="00D32624" w:rsidRDefault="00D32624" w:rsidP="00661E82">
      <w:pPr>
        <w:spacing w:line="276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iv. Design engineering related to agriculture</w:t>
      </w:r>
    </w:p>
    <w:p w:rsidR="00D32624" w:rsidRPr="00D32624" w:rsidRDefault="00D32624" w:rsidP="00661E82">
      <w:pPr>
        <w:spacing w:line="276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v. Assistance in management of pests and other entomological problems</w:t>
      </w:r>
    </w:p>
    <w:p w:rsidR="00D32624" w:rsidRDefault="00D32624" w:rsidP="00661E82">
      <w:pPr>
        <w:spacing w:line="276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vi. Technical advice in the form of one time assistance to help in trouble shooting,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624" w:rsidRPr="00D32624" w:rsidRDefault="00D32624" w:rsidP="00661E82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32624">
        <w:rPr>
          <w:rFonts w:ascii="Times New Roman" w:hAnsi="Times New Roman" w:cs="Times New Roman"/>
          <w:sz w:val="24"/>
          <w:szCs w:val="24"/>
        </w:rPr>
        <w:t>problem</w:t>
      </w:r>
      <w:proofErr w:type="gramEnd"/>
      <w:r w:rsidRPr="00D32624">
        <w:rPr>
          <w:rFonts w:ascii="Times New Roman" w:hAnsi="Times New Roman" w:cs="Times New Roman"/>
          <w:sz w:val="24"/>
          <w:szCs w:val="24"/>
        </w:rPr>
        <w:t xml:space="preserve"> solving, mainly advisory in nature</w:t>
      </w:r>
    </w:p>
    <w:p w:rsidR="00D32624" w:rsidRPr="00D32624" w:rsidRDefault="0080648B" w:rsidP="00661E8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2624" w:rsidRPr="00D32624">
        <w:rPr>
          <w:rFonts w:ascii="Times New Roman" w:hAnsi="Times New Roman" w:cs="Times New Roman"/>
          <w:sz w:val="24"/>
          <w:szCs w:val="24"/>
        </w:rPr>
        <w:t>vii. Any other (specify)</w:t>
      </w:r>
    </w:p>
    <w:p w:rsidR="00D32624" w:rsidRPr="00D32624" w:rsidRDefault="00D32624" w:rsidP="00661E8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Detailed objectives of the consultancy project:</w:t>
      </w:r>
    </w:p>
    <w:p w:rsidR="00D32624" w:rsidRPr="00D32624" w:rsidRDefault="00D32624" w:rsidP="00661E8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Duration of the project (give specific dates and period):</w:t>
      </w:r>
    </w:p>
    <w:p w:rsidR="00D32624" w:rsidRPr="00D32624" w:rsidRDefault="00D32624" w:rsidP="00661E8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624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D32624">
        <w:rPr>
          <w:rFonts w:ascii="Times New Roman" w:hAnsi="Times New Roman" w:cs="Times New Roman"/>
          <w:sz w:val="24"/>
          <w:szCs w:val="24"/>
        </w:rPr>
        <w:t xml:space="preserve"> of work and phasing of milestones:</w:t>
      </w:r>
    </w:p>
    <w:p w:rsidR="00D32624" w:rsidRPr="00D32624" w:rsidRDefault="00D32624" w:rsidP="00661E8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Whether the physical or other infrastructural facilities available at the Institute are required for carrying out project: Yes/No</w:t>
      </w:r>
    </w:p>
    <w:p w:rsidR="00D32624" w:rsidRPr="00D32624" w:rsidRDefault="00D32624" w:rsidP="00661E8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Name and address of the consultant(s) undertaking the project:</w:t>
      </w:r>
    </w:p>
    <w:p w:rsidR="00D32624" w:rsidRPr="00D32624" w:rsidRDefault="00D32624" w:rsidP="00661E8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Name:</w:t>
      </w:r>
    </w:p>
    <w:p w:rsidR="00D32624" w:rsidRPr="00D32624" w:rsidRDefault="00D32624" w:rsidP="00661E8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Postal address:</w:t>
      </w:r>
    </w:p>
    <w:p w:rsidR="009873EE" w:rsidRDefault="00D32624" w:rsidP="00661E8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 xml:space="preserve">Phone: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873EE" w:rsidRDefault="00D32624" w:rsidP="00661E8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 xml:space="preserve">Fax: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D32624" w:rsidRPr="00D32624" w:rsidRDefault="009873EE" w:rsidP="00661E8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2624" w:rsidRPr="00D32624">
        <w:rPr>
          <w:rFonts w:ascii="Times New Roman" w:hAnsi="Times New Roman" w:cs="Times New Roman"/>
          <w:sz w:val="24"/>
          <w:szCs w:val="24"/>
        </w:rPr>
        <w:t>Email:</w:t>
      </w:r>
    </w:p>
    <w:p w:rsidR="00D32624" w:rsidRDefault="00D32624" w:rsidP="00661E8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Previous consultancy work undertaken by the consultant(s) during the past one year</w:t>
      </w:r>
      <w:r w:rsidR="0000455A">
        <w:rPr>
          <w:rFonts w:ascii="Times New Roman" w:hAnsi="Times New Roman" w:cs="Times New Roman"/>
          <w:sz w:val="24"/>
          <w:szCs w:val="24"/>
        </w:rPr>
        <w:t>.</w:t>
      </w:r>
    </w:p>
    <w:p w:rsidR="0000455A" w:rsidRDefault="0000455A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55A" w:rsidRDefault="0000455A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55A" w:rsidRPr="0000455A" w:rsidRDefault="0000455A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152"/>
        <w:gridCol w:w="1310"/>
        <w:gridCol w:w="1296"/>
        <w:gridCol w:w="1133"/>
        <w:gridCol w:w="1178"/>
        <w:gridCol w:w="1049"/>
        <w:gridCol w:w="1049"/>
        <w:gridCol w:w="1049"/>
      </w:tblGrid>
      <w:tr w:rsidR="0000455A" w:rsidTr="0000455A">
        <w:tc>
          <w:tcPr>
            <w:tcW w:w="1152" w:type="dxa"/>
            <w:vMerge w:val="restart"/>
            <w:vAlign w:val="center"/>
          </w:tcPr>
          <w:p w:rsidR="0000455A" w:rsidRDefault="0000455A" w:rsidP="00661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Title of the Project</w:t>
            </w:r>
          </w:p>
        </w:tc>
        <w:tc>
          <w:tcPr>
            <w:tcW w:w="1310" w:type="dxa"/>
            <w:vMerge w:val="restart"/>
            <w:vAlign w:val="center"/>
          </w:tcPr>
          <w:p w:rsidR="0000455A" w:rsidRDefault="0000455A" w:rsidP="00661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Sponsoring agency</w:t>
            </w:r>
          </w:p>
        </w:tc>
        <w:tc>
          <w:tcPr>
            <w:tcW w:w="3607" w:type="dxa"/>
            <w:gridSpan w:val="3"/>
            <w:vAlign w:val="center"/>
          </w:tcPr>
          <w:p w:rsidR="0000455A" w:rsidRDefault="0000455A" w:rsidP="00661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049" w:type="dxa"/>
            <w:vMerge w:val="restart"/>
            <w:vAlign w:val="center"/>
          </w:tcPr>
          <w:p w:rsidR="0000455A" w:rsidRDefault="0000455A" w:rsidP="00661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cost of the project</w:t>
            </w:r>
          </w:p>
        </w:tc>
        <w:tc>
          <w:tcPr>
            <w:tcW w:w="2098" w:type="dxa"/>
            <w:gridSpan w:val="2"/>
            <w:vAlign w:val="center"/>
          </w:tcPr>
          <w:p w:rsidR="0000455A" w:rsidRDefault="0000455A" w:rsidP="00661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Intellectual fee Received </w:t>
            </w:r>
          </w:p>
        </w:tc>
      </w:tr>
      <w:tr w:rsidR="0000455A" w:rsidTr="0000455A">
        <w:tc>
          <w:tcPr>
            <w:tcW w:w="1152" w:type="dxa"/>
            <w:vMerge/>
          </w:tcPr>
          <w:p w:rsidR="0000455A" w:rsidRDefault="0000455A" w:rsidP="00661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vAlign w:val="bottom"/>
          </w:tcPr>
          <w:p w:rsidR="0000455A" w:rsidRDefault="0000455A" w:rsidP="00661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0455A" w:rsidRDefault="0000455A" w:rsidP="00661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From(date)</w:t>
            </w:r>
          </w:p>
        </w:tc>
        <w:tc>
          <w:tcPr>
            <w:tcW w:w="1133" w:type="dxa"/>
          </w:tcPr>
          <w:p w:rsidR="0000455A" w:rsidRDefault="0000455A" w:rsidP="00661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(date)</w:t>
            </w:r>
          </w:p>
        </w:tc>
        <w:tc>
          <w:tcPr>
            <w:tcW w:w="1178" w:type="dxa"/>
          </w:tcPr>
          <w:p w:rsidR="0000455A" w:rsidRDefault="0000455A" w:rsidP="00661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(days)</w:t>
            </w:r>
          </w:p>
        </w:tc>
        <w:tc>
          <w:tcPr>
            <w:tcW w:w="1049" w:type="dxa"/>
            <w:vMerge/>
            <w:vAlign w:val="center"/>
          </w:tcPr>
          <w:p w:rsidR="0000455A" w:rsidRDefault="0000455A" w:rsidP="00661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00455A" w:rsidRDefault="0000455A" w:rsidP="00661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project</w:t>
            </w:r>
          </w:p>
        </w:tc>
        <w:tc>
          <w:tcPr>
            <w:tcW w:w="1049" w:type="dxa"/>
          </w:tcPr>
          <w:p w:rsidR="0000455A" w:rsidRDefault="0000455A" w:rsidP="00661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the project</w:t>
            </w:r>
          </w:p>
        </w:tc>
      </w:tr>
      <w:tr w:rsidR="0000455A" w:rsidTr="0000455A">
        <w:tc>
          <w:tcPr>
            <w:tcW w:w="1152" w:type="dxa"/>
          </w:tcPr>
          <w:p w:rsidR="0000455A" w:rsidRDefault="0000455A" w:rsidP="00661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5A" w:rsidRDefault="0000455A" w:rsidP="00661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5A" w:rsidRDefault="0000455A" w:rsidP="00661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5A" w:rsidRDefault="0000455A" w:rsidP="00661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5A" w:rsidRDefault="0000455A" w:rsidP="00661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0455A" w:rsidRDefault="0000455A" w:rsidP="00661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0455A" w:rsidRDefault="0000455A" w:rsidP="00661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0455A" w:rsidRDefault="0000455A" w:rsidP="00661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0455A" w:rsidRDefault="0000455A" w:rsidP="00661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00455A" w:rsidRDefault="0000455A" w:rsidP="00661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00455A" w:rsidRDefault="0000455A" w:rsidP="00661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00455A" w:rsidRDefault="0000455A" w:rsidP="00661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55A" w:rsidRPr="0000455A" w:rsidRDefault="0000455A" w:rsidP="00661E82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2624" w:rsidRPr="00D32624" w:rsidRDefault="00D32624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10. Whether the project requires foreign visit by the consultant(s): Yes/No</w:t>
      </w:r>
    </w:p>
    <w:p w:rsidR="00D32624" w:rsidRPr="00D32624" w:rsidRDefault="0000455A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2624" w:rsidRPr="00D32624">
        <w:rPr>
          <w:rFonts w:ascii="Times New Roman" w:hAnsi="Times New Roman" w:cs="Times New Roman"/>
          <w:sz w:val="24"/>
          <w:szCs w:val="24"/>
        </w:rPr>
        <w:t>If yes, attach the check-list for foreign deputation</w:t>
      </w:r>
    </w:p>
    <w:p w:rsidR="00D32624" w:rsidRPr="00D32624" w:rsidRDefault="00D32624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11. Whether the consultant(s) would require leave for carrying out the work: Yes/No</w:t>
      </w:r>
    </w:p>
    <w:p w:rsidR="00D32624" w:rsidRPr="00D32624" w:rsidRDefault="0000455A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2624" w:rsidRPr="00D32624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Start"/>
      <w:r w:rsidR="00D32624" w:rsidRPr="00D32624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="00D32624" w:rsidRPr="00D32624">
        <w:rPr>
          <w:rFonts w:ascii="Times New Roman" w:hAnsi="Times New Roman" w:cs="Times New Roman"/>
          <w:sz w:val="24"/>
          <w:szCs w:val="24"/>
        </w:rPr>
        <w:t>: whether he/she has required leave in balance:</w:t>
      </w:r>
    </w:p>
    <w:p w:rsidR="0000455A" w:rsidRDefault="0000455A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2624" w:rsidRPr="00D32624">
        <w:rPr>
          <w:rFonts w:ascii="Times New Roman" w:hAnsi="Times New Roman" w:cs="Times New Roman"/>
          <w:sz w:val="24"/>
          <w:szCs w:val="24"/>
        </w:rPr>
        <w:t xml:space="preserve">If No: provide justification as to how the consultancy would be done while </w:t>
      </w:r>
      <w:r>
        <w:rPr>
          <w:rFonts w:ascii="Times New Roman" w:hAnsi="Times New Roman" w:cs="Times New Roman"/>
          <w:sz w:val="24"/>
          <w:szCs w:val="24"/>
        </w:rPr>
        <w:t xml:space="preserve">discharging </w:t>
      </w:r>
    </w:p>
    <w:p w:rsidR="00D32624" w:rsidRPr="00D32624" w:rsidRDefault="0000455A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D32624" w:rsidRPr="00D32624">
        <w:rPr>
          <w:rFonts w:ascii="Times New Roman" w:hAnsi="Times New Roman" w:cs="Times New Roman"/>
          <w:sz w:val="24"/>
          <w:szCs w:val="24"/>
        </w:rPr>
        <w:t>official</w:t>
      </w:r>
      <w:proofErr w:type="gramEnd"/>
      <w:r w:rsidR="00D32624" w:rsidRPr="00D32624">
        <w:rPr>
          <w:rFonts w:ascii="Times New Roman" w:hAnsi="Times New Roman" w:cs="Times New Roman"/>
          <w:sz w:val="24"/>
          <w:szCs w:val="24"/>
        </w:rPr>
        <w:t xml:space="preserve"> duties</w:t>
      </w:r>
    </w:p>
    <w:p w:rsidR="00D32624" w:rsidRPr="00D32624" w:rsidRDefault="00D32624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12. Sponsoring agency:</w:t>
      </w:r>
    </w:p>
    <w:p w:rsidR="00D32624" w:rsidRPr="00D32624" w:rsidRDefault="00D32624" w:rsidP="00661E8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a. Name and address:</w:t>
      </w:r>
    </w:p>
    <w:p w:rsidR="00D32624" w:rsidRPr="00D32624" w:rsidRDefault="00D32624" w:rsidP="00661E8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b. Status:</w:t>
      </w:r>
    </w:p>
    <w:p w:rsidR="0000455A" w:rsidRDefault="00D32624" w:rsidP="00661E8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Indian: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624">
        <w:rPr>
          <w:rFonts w:ascii="Times New Roman" w:hAnsi="Times New Roman" w:cs="Times New Roman"/>
          <w:sz w:val="24"/>
          <w:szCs w:val="24"/>
        </w:rPr>
        <w:t>Central Government/Government Under</w:t>
      </w:r>
      <w:r w:rsidR="0000455A">
        <w:rPr>
          <w:rFonts w:ascii="Times New Roman" w:hAnsi="Times New Roman" w:cs="Times New Roman"/>
          <w:sz w:val="24"/>
          <w:szCs w:val="24"/>
        </w:rPr>
        <w:t xml:space="preserve">taking/State Government/Private </w:t>
      </w:r>
    </w:p>
    <w:p w:rsidR="00D32624" w:rsidRPr="00D32624" w:rsidRDefault="00D32624" w:rsidP="00661E8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2624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proofErr w:type="gramEnd"/>
      <w:r w:rsidRPr="00D32624">
        <w:rPr>
          <w:rFonts w:ascii="Times New Roman" w:hAnsi="Times New Roman" w:cs="Times New Roman"/>
          <w:sz w:val="24"/>
          <w:szCs w:val="24"/>
        </w:rPr>
        <w:t>/</w:t>
      </w:r>
    </w:p>
    <w:p w:rsidR="00D32624" w:rsidRPr="00D32624" w:rsidRDefault="00D32624" w:rsidP="00661E8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NGO/other (specify) ___________________</w:t>
      </w:r>
    </w:p>
    <w:p w:rsidR="00D32624" w:rsidRPr="00D32624" w:rsidRDefault="00D32624" w:rsidP="00661E8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 xml:space="preserve">Foreign: U.N agency/CGIAR Institute/Private </w:t>
      </w:r>
      <w:proofErr w:type="spellStart"/>
      <w:r w:rsidRPr="00D32624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D32624">
        <w:rPr>
          <w:rFonts w:ascii="Times New Roman" w:hAnsi="Times New Roman" w:cs="Times New Roman"/>
          <w:sz w:val="24"/>
          <w:szCs w:val="24"/>
        </w:rPr>
        <w:t>/or other International Agency</w:t>
      </w:r>
    </w:p>
    <w:p w:rsidR="00D32624" w:rsidRPr="00D32624" w:rsidRDefault="00D32624" w:rsidP="00661E8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2624">
        <w:rPr>
          <w:rFonts w:ascii="Times New Roman" w:hAnsi="Times New Roman" w:cs="Times New Roman"/>
          <w:sz w:val="24"/>
          <w:szCs w:val="24"/>
        </w:rPr>
        <w:t>specify</w:t>
      </w:r>
      <w:proofErr w:type="gramEnd"/>
      <w:r w:rsidRPr="00D32624">
        <w:rPr>
          <w:rFonts w:ascii="Times New Roman" w:hAnsi="Times New Roman" w:cs="Times New Roman"/>
          <w:sz w:val="24"/>
          <w:szCs w:val="24"/>
        </w:rPr>
        <w:t>) ____________________</w:t>
      </w:r>
    </w:p>
    <w:p w:rsidR="00D32624" w:rsidRPr="00D32624" w:rsidRDefault="00D32624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13. Activities of sponsor in brief:</w:t>
      </w:r>
    </w:p>
    <w:p w:rsidR="00D32624" w:rsidRPr="00D32624" w:rsidRDefault="00D32624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 xml:space="preserve">13 </w:t>
      </w:r>
      <w:proofErr w:type="gramStart"/>
      <w:r w:rsidRPr="00D32624">
        <w:rPr>
          <w:rFonts w:ascii="Times New Roman" w:hAnsi="Times New Roman" w:cs="Times New Roman"/>
          <w:sz w:val="24"/>
          <w:szCs w:val="24"/>
        </w:rPr>
        <w:t>(a).</w:t>
      </w:r>
      <w:proofErr w:type="gramEnd"/>
      <w:r w:rsidRPr="00D32624">
        <w:rPr>
          <w:rFonts w:ascii="Times New Roman" w:hAnsi="Times New Roman" w:cs="Times New Roman"/>
          <w:sz w:val="24"/>
          <w:szCs w:val="24"/>
        </w:rPr>
        <w:t>Additional information in case of foreign sponsoring/collaborating agency:</w:t>
      </w:r>
    </w:p>
    <w:p w:rsidR="00D32624" w:rsidRPr="00D32624" w:rsidRDefault="00D32624" w:rsidP="00661E8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6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2624">
        <w:rPr>
          <w:rFonts w:ascii="Times New Roman" w:hAnsi="Times New Roman" w:cs="Times New Roman"/>
          <w:sz w:val="24"/>
          <w:szCs w:val="24"/>
        </w:rPr>
        <w:t>. Details of past collaborations, if any, by the collaborator/sponsor with the applicant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624" w:rsidRPr="00D32624" w:rsidRDefault="0000455A" w:rsidP="00661E8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2624" w:rsidRPr="00D32624">
        <w:rPr>
          <w:rFonts w:ascii="Times New Roman" w:hAnsi="Times New Roman" w:cs="Times New Roman"/>
          <w:sz w:val="24"/>
          <w:szCs w:val="24"/>
        </w:rPr>
        <w:t xml:space="preserve">Institute/other ICAR institutes/other Indian institution(s), whatever is </w:t>
      </w:r>
      <w:proofErr w:type="gramStart"/>
      <w:r w:rsidR="00D32624" w:rsidRPr="00D32624">
        <w:rPr>
          <w:rFonts w:ascii="Times New Roman" w:hAnsi="Times New Roman" w:cs="Times New Roman"/>
          <w:sz w:val="24"/>
          <w:szCs w:val="24"/>
        </w:rPr>
        <w:t>known</w:t>
      </w:r>
      <w:proofErr w:type="gramEnd"/>
    </w:p>
    <w:p w:rsidR="00D32624" w:rsidRPr="00D32624" w:rsidRDefault="00D32624" w:rsidP="00661E8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 xml:space="preserve">ii. Details,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2624">
        <w:rPr>
          <w:rFonts w:ascii="Times New Roman" w:hAnsi="Times New Roman" w:cs="Times New Roman"/>
          <w:sz w:val="24"/>
          <w:szCs w:val="24"/>
        </w:rPr>
        <w:t>if any, available on R&amp;D projects of sensitive nature and concerned with</w:t>
      </w:r>
    </w:p>
    <w:p w:rsidR="00D32624" w:rsidRPr="00D32624" w:rsidRDefault="0000455A" w:rsidP="00661E82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32624" w:rsidRPr="00D32624">
        <w:rPr>
          <w:rFonts w:ascii="Times New Roman" w:hAnsi="Times New Roman" w:cs="Times New Roman"/>
          <w:sz w:val="24"/>
          <w:szCs w:val="24"/>
        </w:rPr>
        <w:t>national</w:t>
      </w:r>
      <w:proofErr w:type="gramEnd"/>
      <w:r w:rsidR="00D32624" w:rsidRPr="00D32624">
        <w:rPr>
          <w:rFonts w:ascii="Times New Roman" w:hAnsi="Times New Roman" w:cs="Times New Roman"/>
          <w:sz w:val="24"/>
          <w:szCs w:val="24"/>
        </w:rPr>
        <w:t xml:space="preserve"> security, taken up and/or funded by the sponsor/collaborator in the past in its</w:t>
      </w:r>
    </w:p>
    <w:p w:rsidR="00D32624" w:rsidRPr="00D32624" w:rsidRDefault="0000455A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proofErr w:type="gramStart"/>
      <w:r w:rsidR="00D32624" w:rsidRPr="00D32624">
        <w:rPr>
          <w:rFonts w:ascii="Times New Roman" w:hAnsi="Times New Roman" w:cs="Times New Roman"/>
          <w:sz w:val="24"/>
          <w:szCs w:val="24"/>
        </w:rPr>
        <w:t>own</w:t>
      </w:r>
      <w:proofErr w:type="gramEnd"/>
      <w:r w:rsidR="00D32624" w:rsidRPr="00D32624">
        <w:rPr>
          <w:rFonts w:ascii="Times New Roman" w:hAnsi="Times New Roman" w:cs="Times New Roman"/>
          <w:sz w:val="24"/>
          <w:szCs w:val="24"/>
        </w:rPr>
        <w:t xml:space="preserve"> country or any other country, whatever is known</w:t>
      </w:r>
    </w:p>
    <w:p w:rsidR="00D32624" w:rsidRPr="00D32624" w:rsidRDefault="00D32624" w:rsidP="00661E8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iii. Genesis of the project</w:t>
      </w:r>
    </w:p>
    <w:p w:rsidR="00D32624" w:rsidRPr="00D32624" w:rsidRDefault="00D32624" w:rsidP="00661E8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iv. Foreign support/collaboration (details):</w:t>
      </w:r>
    </w:p>
    <w:p w:rsidR="00D32624" w:rsidRPr="00D32624" w:rsidRDefault="00D32624" w:rsidP="00661E8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v. Financial support (Rs. &amp; Foreign Exchange)</w:t>
      </w:r>
    </w:p>
    <w:p w:rsidR="00D32624" w:rsidRPr="00D32624" w:rsidRDefault="00D32624" w:rsidP="00661E8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vi. Any other support</w:t>
      </w:r>
    </w:p>
    <w:p w:rsidR="00D32624" w:rsidRPr="00D32624" w:rsidRDefault="00D32624" w:rsidP="00661E8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vii. Justification/need and likely benefits (scientific, economic, societal, strategic etc.)</w:t>
      </w:r>
    </w:p>
    <w:p w:rsidR="00D32624" w:rsidRPr="00D32624" w:rsidRDefault="00D32624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14. Does the project involve?</w:t>
      </w:r>
    </w:p>
    <w:p w:rsidR="00D32624" w:rsidRPr="00D32624" w:rsidRDefault="00D32624" w:rsidP="00661E8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a. Referring to or sourcing of strategic/sensitive material/information. Yes/No</w:t>
      </w:r>
    </w:p>
    <w:p w:rsidR="00D32624" w:rsidRPr="00D32624" w:rsidRDefault="00D32624" w:rsidP="00661E8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b. Transfer of biological material(s) to the collaborator/sponsor. Yes/No</w:t>
      </w:r>
    </w:p>
    <w:p w:rsidR="00D32624" w:rsidRPr="00D32624" w:rsidRDefault="00D32624" w:rsidP="00661E8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c. Use of genetically modified organisms. Yes/No</w:t>
      </w:r>
    </w:p>
    <w:p w:rsidR="00D32624" w:rsidRPr="00D32624" w:rsidRDefault="00D32624" w:rsidP="00661E8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d. Use of environmentally or otherwise hazardous material(s). Yes/No</w:t>
      </w:r>
    </w:p>
    <w:p w:rsidR="00D32624" w:rsidRPr="00D32624" w:rsidRDefault="00D32624" w:rsidP="00661E8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e. Use of radioactive materials. Yes/No</w:t>
      </w:r>
    </w:p>
    <w:p w:rsidR="00D32624" w:rsidRPr="00D32624" w:rsidRDefault="00D32624" w:rsidP="00661E8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f. Field surveys/trials/proving/collection/testing (give location). Yes/No</w:t>
      </w:r>
    </w:p>
    <w:p w:rsidR="00D32624" w:rsidRPr="00D32624" w:rsidRDefault="00D32624" w:rsidP="00661E8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g. Ethical issues in conduct of the project. Yes/No</w:t>
      </w:r>
    </w:p>
    <w:p w:rsidR="00D32624" w:rsidRPr="00D32624" w:rsidRDefault="00D32624" w:rsidP="00661E82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If answer to any of the points from (a) to (g) is ‘yes’, the</w:t>
      </w:r>
      <w:r w:rsidR="001D5776">
        <w:rPr>
          <w:rFonts w:ascii="Times New Roman" w:hAnsi="Times New Roman" w:cs="Times New Roman"/>
          <w:sz w:val="24"/>
          <w:szCs w:val="24"/>
        </w:rPr>
        <w:t xml:space="preserve"> consultant to give undertaking </w:t>
      </w:r>
      <w:r w:rsidRPr="00D32624">
        <w:rPr>
          <w:rFonts w:ascii="Times New Roman" w:hAnsi="Times New Roman" w:cs="Times New Roman"/>
          <w:sz w:val="24"/>
          <w:szCs w:val="24"/>
        </w:rPr>
        <w:t>to</w:t>
      </w:r>
      <w:r w:rsidR="001D5776">
        <w:rPr>
          <w:rFonts w:ascii="Times New Roman" w:hAnsi="Times New Roman" w:cs="Times New Roman"/>
          <w:sz w:val="24"/>
          <w:szCs w:val="24"/>
        </w:rPr>
        <w:t xml:space="preserve"> </w:t>
      </w:r>
      <w:r w:rsidRPr="00D32624">
        <w:rPr>
          <w:rFonts w:ascii="Times New Roman" w:hAnsi="Times New Roman" w:cs="Times New Roman"/>
          <w:sz w:val="24"/>
          <w:szCs w:val="24"/>
        </w:rPr>
        <w:t>abide by relevant and extant ICAR/national regulations and guidelines on the subject.</w:t>
      </w:r>
    </w:p>
    <w:p w:rsidR="00D32624" w:rsidRPr="00D32624" w:rsidRDefault="00D32624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15. Total outlay of the project:</w:t>
      </w:r>
    </w:p>
    <w:p w:rsidR="00D32624" w:rsidRPr="00D32624" w:rsidRDefault="001D5776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2624" w:rsidRPr="00D32624">
        <w:rPr>
          <w:rFonts w:ascii="Times New Roman" w:hAnsi="Times New Roman" w:cs="Times New Roman"/>
          <w:sz w:val="24"/>
          <w:szCs w:val="24"/>
        </w:rPr>
        <w:t>(Provide break-up for different Operational Heads as given below)</w:t>
      </w:r>
    </w:p>
    <w:p w:rsidR="00D32624" w:rsidRPr="00D32624" w:rsidRDefault="00D32624" w:rsidP="00661E8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1. Direct Expenses (including TA/DA cost); if any:</w:t>
      </w:r>
    </w:p>
    <w:p w:rsidR="00D32624" w:rsidRPr="00D32624" w:rsidRDefault="00D32624" w:rsidP="00661E8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2. Intellectual fee:</w:t>
      </w:r>
    </w:p>
    <w:p w:rsidR="00D32624" w:rsidRPr="00D32624" w:rsidRDefault="00D32624" w:rsidP="00661E8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3. Any other cost specific to the project if any:</w:t>
      </w:r>
    </w:p>
    <w:p w:rsidR="00D32624" w:rsidRPr="00D32624" w:rsidRDefault="00D32624" w:rsidP="00661E8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4. Service tax:</w:t>
      </w:r>
    </w:p>
    <w:p w:rsidR="001D5776" w:rsidRDefault="00D32624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 xml:space="preserve">16. Schedule of payment of fees (indicate amount of each </w:t>
      </w:r>
      <w:proofErr w:type="spellStart"/>
      <w:r w:rsidRPr="00D32624">
        <w:rPr>
          <w:rFonts w:ascii="Times New Roman" w:hAnsi="Times New Roman" w:cs="Times New Roman"/>
          <w:sz w:val="24"/>
          <w:szCs w:val="24"/>
        </w:rPr>
        <w:t>instalment</w:t>
      </w:r>
      <w:proofErr w:type="spellEnd"/>
      <w:r w:rsidRPr="00D32624">
        <w:rPr>
          <w:rFonts w:ascii="Times New Roman" w:hAnsi="Times New Roman" w:cs="Times New Roman"/>
          <w:sz w:val="24"/>
          <w:szCs w:val="24"/>
        </w:rPr>
        <w:t>, due date of payment and</w:t>
      </w:r>
      <w:r w:rsidR="001D5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624" w:rsidRPr="00D32624" w:rsidRDefault="001D5776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D32624" w:rsidRPr="00D32624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="00D32624" w:rsidRPr="00D32624">
        <w:rPr>
          <w:rFonts w:ascii="Times New Roman" w:hAnsi="Times New Roman" w:cs="Times New Roman"/>
          <w:sz w:val="24"/>
          <w:szCs w:val="24"/>
        </w:rPr>
        <w:t xml:space="preserve"> guarantees)</w:t>
      </w:r>
    </w:p>
    <w:p w:rsidR="00D32624" w:rsidRPr="00D32624" w:rsidRDefault="00D32624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17. Intellectual fees payable to the consultant(s), a brief of calculations with reasons:</w:t>
      </w:r>
    </w:p>
    <w:p w:rsidR="00D32624" w:rsidRPr="00D32624" w:rsidRDefault="00D32624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18. Whether Intellectual Property Rights issues are involved in the consultancy project. If yes,</w:t>
      </w:r>
    </w:p>
    <w:p w:rsidR="00EB1E77" w:rsidRDefault="00680F48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D32624" w:rsidRPr="00D32624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D32624" w:rsidRPr="00D32624">
        <w:rPr>
          <w:rFonts w:ascii="Times New Roman" w:hAnsi="Times New Roman" w:cs="Times New Roman"/>
          <w:sz w:val="24"/>
          <w:szCs w:val="24"/>
        </w:rPr>
        <w:t xml:space="preserve"> they in conformity with ICAR’s IPMTT/C Guidelines; if not, the variation be indicate</w:t>
      </w:r>
      <w:r w:rsidR="00EB1E7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2624" w:rsidRPr="00D32624" w:rsidRDefault="00EB1E77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 w:rsidR="00D32624" w:rsidRPr="00D3262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D32624" w:rsidRPr="00D32624">
        <w:rPr>
          <w:rFonts w:ascii="Times New Roman" w:hAnsi="Times New Roman" w:cs="Times New Roman"/>
          <w:sz w:val="24"/>
          <w:szCs w:val="24"/>
        </w:rPr>
        <w:t xml:space="preserve"> explained with justification for approval of the competent authority.</w:t>
      </w:r>
    </w:p>
    <w:p w:rsidR="00D32624" w:rsidRPr="00D32624" w:rsidRDefault="00D32624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19. Whether a written communication/Agreement indicating the Terms of Reference has been</w:t>
      </w:r>
    </w:p>
    <w:p w:rsidR="001572C3" w:rsidRDefault="00D32624" w:rsidP="00661E82">
      <w:pPr>
        <w:spacing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Consultancy Services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624">
        <w:rPr>
          <w:rFonts w:ascii="Times New Roman" w:hAnsi="Times New Roman" w:cs="Times New Roman"/>
          <w:sz w:val="24"/>
          <w:szCs w:val="24"/>
        </w:rPr>
        <w:t>received from the external agency as i</w:t>
      </w:r>
      <w:r w:rsidR="001572C3">
        <w:rPr>
          <w:rFonts w:ascii="Times New Roman" w:hAnsi="Times New Roman" w:cs="Times New Roman"/>
          <w:sz w:val="24"/>
          <w:szCs w:val="24"/>
        </w:rPr>
        <w:t xml:space="preserve">ndicated in Chapter 1 </w:t>
      </w:r>
      <w:proofErr w:type="spellStart"/>
      <w:r w:rsidR="001572C3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1572C3">
        <w:rPr>
          <w:rFonts w:ascii="Times New Roman" w:hAnsi="Times New Roman" w:cs="Times New Roman"/>
          <w:sz w:val="24"/>
          <w:szCs w:val="24"/>
        </w:rPr>
        <w:t xml:space="preserve"> 1.3.   </w:t>
      </w:r>
      <w:r w:rsidRPr="00D32624">
        <w:rPr>
          <w:rFonts w:ascii="Times New Roman" w:hAnsi="Times New Roman" w:cs="Times New Roman"/>
          <w:sz w:val="24"/>
          <w:szCs w:val="24"/>
        </w:rPr>
        <w:t>If yes, enclose a copy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624">
        <w:rPr>
          <w:rFonts w:ascii="Times New Roman" w:hAnsi="Times New Roman" w:cs="Times New Roman"/>
          <w:sz w:val="24"/>
          <w:szCs w:val="24"/>
        </w:rPr>
        <w:t>along with comments; if no, provide justification.</w:t>
      </w:r>
    </w:p>
    <w:p w:rsidR="00D32624" w:rsidRDefault="00D32624" w:rsidP="00661E82">
      <w:pPr>
        <w:spacing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624">
        <w:rPr>
          <w:rFonts w:ascii="Times New Roman" w:hAnsi="Times New Roman" w:cs="Times New Roman"/>
          <w:sz w:val="24"/>
          <w:szCs w:val="24"/>
        </w:rPr>
        <w:t>Certified that the overall institutional/</w:t>
      </w:r>
      <w:proofErr w:type="spellStart"/>
      <w:r w:rsidRPr="00D32624">
        <w:rPr>
          <w:rFonts w:ascii="Times New Roman" w:hAnsi="Times New Roman" w:cs="Times New Roman"/>
          <w:sz w:val="24"/>
          <w:szCs w:val="24"/>
        </w:rPr>
        <w:t>organisational</w:t>
      </w:r>
      <w:proofErr w:type="spellEnd"/>
      <w:r w:rsidRPr="00D32624">
        <w:rPr>
          <w:rFonts w:ascii="Times New Roman" w:hAnsi="Times New Roman" w:cs="Times New Roman"/>
          <w:sz w:val="24"/>
          <w:szCs w:val="24"/>
        </w:rPr>
        <w:t xml:space="preserve"> or national interests do not suffer in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624">
        <w:rPr>
          <w:rFonts w:ascii="Times New Roman" w:hAnsi="Times New Roman" w:cs="Times New Roman"/>
          <w:sz w:val="24"/>
          <w:szCs w:val="24"/>
        </w:rPr>
        <w:t>way with the acceptance of the consultancy project.</w:t>
      </w:r>
      <w:proofErr w:type="gramEnd"/>
    </w:p>
    <w:p w:rsidR="001572C3" w:rsidRPr="00D32624" w:rsidRDefault="001572C3" w:rsidP="00661E82">
      <w:pPr>
        <w:spacing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D32624" w:rsidRPr="00D32624" w:rsidRDefault="00D32624" w:rsidP="00661E82">
      <w:pPr>
        <w:spacing w:line="276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(Signature)</w:t>
      </w:r>
    </w:p>
    <w:p w:rsidR="00D32624" w:rsidRPr="00D32624" w:rsidRDefault="00D32624" w:rsidP="00661E82">
      <w:pPr>
        <w:spacing w:line="276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Consultant(s)</w:t>
      </w:r>
    </w:p>
    <w:p w:rsidR="00D32624" w:rsidRPr="00D32624" w:rsidRDefault="00D32624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(To be forwarded by Head of Division, in institutes where applicable)</w:t>
      </w:r>
    </w:p>
    <w:p w:rsidR="00D32624" w:rsidRPr="00D32624" w:rsidRDefault="00D32624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Recommendation of PME cell:</w:t>
      </w:r>
    </w:p>
    <w:p w:rsidR="00D32624" w:rsidRPr="00D32624" w:rsidRDefault="00D32624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1. Certified that the proposal has been considered as per procedure and is found to be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624">
        <w:rPr>
          <w:rFonts w:ascii="Times New Roman" w:hAnsi="Times New Roman" w:cs="Times New Roman"/>
          <w:sz w:val="24"/>
          <w:szCs w:val="24"/>
        </w:rPr>
        <w:t>conformity with the ICAR rules and guidelines.</w:t>
      </w:r>
    </w:p>
    <w:p w:rsidR="00D32624" w:rsidRPr="00D32624" w:rsidRDefault="00D32624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2. It has been examined and ensured that:</w:t>
      </w:r>
    </w:p>
    <w:p w:rsidR="00D32624" w:rsidRPr="00D32624" w:rsidRDefault="00D32624" w:rsidP="00661E8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2624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D32624">
        <w:rPr>
          <w:rFonts w:ascii="Times New Roman" w:hAnsi="Times New Roman" w:cs="Times New Roman"/>
          <w:sz w:val="24"/>
          <w:szCs w:val="24"/>
        </w:rPr>
        <w:t>. the acceptance of the project is befitting the academic status of the Institute. Yes/No</w:t>
      </w:r>
    </w:p>
    <w:p w:rsidR="00D32624" w:rsidRPr="00D32624" w:rsidRDefault="00D32624" w:rsidP="00661E8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 w:rsidRPr="00D3262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32624">
        <w:rPr>
          <w:rFonts w:ascii="Times New Roman" w:hAnsi="Times New Roman" w:cs="Times New Roman"/>
          <w:sz w:val="24"/>
          <w:szCs w:val="24"/>
        </w:rPr>
        <w:t xml:space="preserve"> amount of all charges and intellectual fee offered is commensurate with fees</w:t>
      </w:r>
    </w:p>
    <w:p w:rsidR="00D32624" w:rsidRPr="00D32624" w:rsidRDefault="001572C3" w:rsidP="00661E8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32624" w:rsidRPr="00D32624">
        <w:rPr>
          <w:rFonts w:ascii="Times New Roman" w:hAnsi="Times New Roman" w:cs="Times New Roman"/>
          <w:sz w:val="24"/>
          <w:szCs w:val="24"/>
        </w:rPr>
        <w:t>chargeable</w:t>
      </w:r>
      <w:proofErr w:type="gramEnd"/>
      <w:r w:rsidR="00D32624" w:rsidRPr="00D32624">
        <w:rPr>
          <w:rFonts w:ascii="Times New Roman" w:hAnsi="Times New Roman" w:cs="Times New Roman"/>
          <w:sz w:val="24"/>
          <w:szCs w:val="24"/>
        </w:rPr>
        <w:t xml:space="preserve"> as per costing guidelines. Yes/No</w:t>
      </w:r>
    </w:p>
    <w:p w:rsidR="00D32624" w:rsidRPr="00D32624" w:rsidRDefault="00D32624" w:rsidP="00661E8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 xml:space="preserve">iii. </w:t>
      </w:r>
      <w:proofErr w:type="gramStart"/>
      <w:r w:rsidRPr="00D3262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32624">
        <w:rPr>
          <w:rFonts w:ascii="Times New Roman" w:hAnsi="Times New Roman" w:cs="Times New Roman"/>
          <w:sz w:val="24"/>
          <w:szCs w:val="24"/>
        </w:rPr>
        <w:t xml:space="preserve"> return to the Council/Institute is commensurate with the potential and likely gains</w:t>
      </w:r>
    </w:p>
    <w:p w:rsidR="00D32624" w:rsidRPr="00D32624" w:rsidRDefault="001572C3" w:rsidP="00661E8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32624" w:rsidRPr="00D3262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D32624" w:rsidRPr="00D32624">
        <w:rPr>
          <w:rFonts w:ascii="Times New Roman" w:hAnsi="Times New Roman" w:cs="Times New Roman"/>
          <w:sz w:val="24"/>
          <w:szCs w:val="24"/>
        </w:rPr>
        <w:t xml:space="preserve"> the client as a result of transfer of in-house knowledge, skill or technology. Yes/No</w:t>
      </w:r>
    </w:p>
    <w:p w:rsidR="001572C3" w:rsidRDefault="00D32624" w:rsidP="00661E82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 xml:space="preserve">iv. </w:t>
      </w:r>
      <w:proofErr w:type="gramStart"/>
      <w:r w:rsidRPr="00D3262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32624">
        <w:rPr>
          <w:rFonts w:ascii="Times New Roman" w:hAnsi="Times New Roman" w:cs="Times New Roman"/>
          <w:sz w:val="24"/>
          <w:szCs w:val="24"/>
        </w:rPr>
        <w:t xml:space="preserve"> project would contribute to the knowledge and professional competence in the</w:t>
      </w:r>
      <w:r w:rsidR="001572C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32624" w:rsidRPr="00D32624" w:rsidRDefault="001572C3" w:rsidP="00661E82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32624" w:rsidRPr="00D32624">
        <w:rPr>
          <w:rFonts w:ascii="Times New Roman" w:hAnsi="Times New Roman" w:cs="Times New Roman"/>
          <w:sz w:val="24"/>
          <w:szCs w:val="24"/>
        </w:rPr>
        <w:t>Institute.</w:t>
      </w:r>
      <w:proofErr w:type="gramEnd"/>
      <w:r w:rsidR="00D32624" w:rsidRPr="00D32624">
        <w:rPr>
          <w:rFonts w:ascii="Times New Roman" w:hAnsi="Times New Roman" w:cs="Times New Roman"/>
          <w:sz w:val="24"/>
          <w:szCs w:val="24"/>
        </w:rPr>
        <w:t xml:space="preserve"> Yes/No</w:t>
      </w:r>
    </w:p>
    <w:p w:rsidR="00D32624" w:rsidRPr="00D32624" w:rsidRDefault="00D32624" w:rsidP="00661E8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 xml:space="preserve">v. In case(s) the answer to any of the questions from </w:t>
      </w:r>
      <w:proofErr w:type="spellStart"/>
      <w:r w:rsidRPr="00D326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2624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Pr="00D32624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D32624">
        <w:rPr>
          <w:rFonts w:ascii="Times New Roman" w:hAnsi="Times New Roman" w:cs="Times New Roman"/>
          <w:sz w:val="24"/>
          <w:szCs w:val="24"/>
        </w:rPr>
        <w:t xml:space="preserve"> is ‘no’, please provide</w:t>
      </w:r>
    </w:p>
    <w:p w:rsidR="00D32624" w:rsidRPr="00D32624" w:rsidRDefault="00695F1B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D32624" w:rsidRPr="00D32624">
        <w:rPr>
          <w:rFonts w:ascii="Times New Roman" w:hAnsi="Times New Roman" w:cs="Times New Roman"/>
          <w:sz w:val="24"/>
          <w:szCs w:val="24"/>
        </w:rPr>
        <w:t>justification</w:t>
      </w:r>
      <w:proofErr w:type="gramEnd"/>
      <w:r w:rsidR="00D32624" w:rsidRPr="00D32624">
        <w:rPr>
          <w:rFonts w:ascii="Times New Roman" w:hAnsi="Times New Roman" w:cs="Times New Roman"/>
          <w:sz w:val="24"/>
          <w:szCs w:val="24"/>
        </w:rPr>
        <w:t>.</w:t>
      </w:r>
    </w:p>
    <w:p w:rsidR="00D32624" w:rsidRPr="00D32624" w:rsidRDefault="00D32624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3. Any other comment:</w:t>
      </w:r>
    </w:p>
    <w:p w:rsidR="00D32624" w:rsidRPr="00D32624" w:rsidRDefault="00D32624" w:rsidP="00661E82">
      <w:pPr>
        <w:spacing w:line="276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(Signature)</w:t>
      </w:r>
    </w:p>
    <w:p w:rsidR="00D32624" w:rsidRPr="00D32624" w:rsidRDefault="00D32624" w:rsidP="00661E82">
      <w:pPr>
        <w:spacing w:line="276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 xml:space="preserve">PME cell </w:t>
      </w:r>
      <w:proofErr w:type="spellStart"/>
      <w:r w:rsidRPr="00D32624">
        <w:rPr>
          <w:rFonts w:ascii="Times New Roman" w:hAnsi="Times New Roman" w:cs="Times New Roman"/>
          <w:sz w:val="24"/>
          <w:szCs w:val="24"/>
        </w:rPr>
        <w:t>I/c</w:t>
      </w:r>
      <w:proofErr w:type="spellEnd"/>
    </w:p>
    <w:p w:rsidR="00661E82" w:rsidRDefault="00661E82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E82" w:rsidRDefault="00661E82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624" w:rsidRPr="00D32624" w:rsidRDefault="00D32624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lastRenderedPageBreak/>
        <w:t>In cases where Director is the competent authority for Approval</w:t>
      </w:r>
    </w:p>
    <w:p w:rsidR="00D32624" w:rsidRDefault="00D32624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Approval of the Director of Institute:</w:t>
      </w:r>
    </w:p>
    <w:p w:rsidR="00661E82" w:rsidRPr="00D32624" w:rsidRDefault="00661E82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624" w:rsidRPr="00D32624" w:rsidRDefault="00661E82" w:rsidP="00661E82">
      <w:pPr>
        <w:spacing w:line="276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2624" w:rsidRPr="00D32624">
        <w:rPr>
          <w:rFonts w:ascii="Times New Roman" w:hAnsi="Times New Roman" w:cs="Times New Roman"/>
          <w:sz w:val="24"/>
          <w:szCs w:val="24"/>
        </w:rPr>
        <w:t xml:space="preserve"> (Signature)</w:t>
      </w:r>
    </w:p>
    <w:p w:rsidR="00D32624" w:rsidRPr="00D32624" w:rsidRDefault="00D32624" w:rsidP="00661E82">
      <w:pPr>
        <w:spacing w:line="276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Director of the Institute</w:t>
      </w:r>
    </w:p>
    <w:p w:rsidR="00D32624" w:rsidRPr="007F728A" w:rsidRDefault="00D32624" w:rsidP="00661E8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28A">
        <w:rPr>
          <w:rFonts w:ascii="Times New Roman" w:hAnsi="Times New Roman" w:cs="Times New Roman"/>
          <w:b/>
          <w:sz w:val="24"/>
          <w:szCs w:val="24"/>
        </w:rPr>
        <w:t>In cases where Deputy Director General or Director General, ICAR is the Competent Authority</w:t>
      </w:r>
      <w:r w:rsidR="007F7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28A">
        <w:rPr>
          <w:rFonts w:ascii="Times New Roman" w:hAnsi="Times New Roman" w:cs="Times New Roman"/>
          <w:b/>
          <w:sz w:val="24"/>
          <w:szCs w:val="24"/>
        </w:rPr>
        <w:t>for Approval*</w:t>
      </w:r>
    </w:p>
    <w:p w:rsidR="00D32624" w:rsidRPr="00D32624" w:rsidRDefault="00D32624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Such proposals shall be submitted to concerned Subject Matter Division (SMD) in ICAR Headquarters</w:t>
      </w:r>
      <w:r w:rsidR="007F728A">
        <w:rPr>
          <w:rFonts w:ascii="Times New Roman" w:hAnsi="Times New Roman" w:cs="Times New Roman"/>
          <w:sz w:val="24"/>
          <w:szCs w:val="24"/>
        </w:rPr>
        <w:t xml:space="preserve"> </w:t>
      </w:r>
      <w:r w:rsidRPr="00D32624">
        <w:rPr>
          <w:rFonts w:ascii="Times New Roman" w:hAnsi="Times New Roman" w:cs="Times New Roman"/>
          <w:sz w:val="24"/>
          <w:szCs w:val="24"/>
        </w:rPr>
        <w:t>along with the following endorsement and specific recommendations of Director of the Institute</w:t>
      </w:r>
      <w:r w:rsidR="007F728A">
        <w:rPr>
          <w:rFonts w:ascii="Times New Roman" w:hAnsi="Times New Roman" w:cs="Times New Roman"/>
          <w:sz w:val="24"/>
          <w:szCs w:val="24"/>
        </w:rPr>
        <w:t xml:space="preserve"> </w:t>
      </w:r>
      <w:r w:rsidRPr="00D32624">
        <w:rPr>
          <w:rFonts w:ascii="Times New Roman" w:hAnsi="Times New Roman" w:cs="Times New Roman"/>
          <w:sz w:val="24"/>
          <w:szCs w:val="24"/>
        </w:rPr>
        <w:t>that;</w:t>
      </w:r>
    </w:p>
    <w:p w:rsidR="007F728A" w:rsidRDefault="007F728A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624" w:rsidRPr="00D32624" w:rsidRDefault="00D32624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The project does not involve any national security and/or sensitivity angles, either proximately or</w:t>
      </w:r>
      <w:r w:rsidR="007F728A">
        <w:rPr>
          <w:rFonts w:ascii="Times New Roman" w:hAnsi="Times New Roman" w:cs="Times New Roman"/>
          <w:sz w:val="24"/>
          <w:szCs w:val="24"/>
        </w:rPr>
        <w:t xml:space="preserve"> </w:t>
      </w:r>
      <w:r w:rsidRPr="00D32624">
        <w:rPr>
          <w:rFonts w:ascii="Times New Roman" w:hAnsi="Times New Roman" w:cs="Times New Roman"/>
          <w:sz w:val="24"/>
          <w:szCs w:val="24"/>
        </w:rPr>
        <w:t>remotely, now or in the foreseeable future.</w:t>
      </w:r>
    </w:p>
    <w:p w:rsidR="00D32624" w:rsidRPr="00D32624" w:rsidRDefault="00D32624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624">
        <w:rPr>
          <w:rFonts w:ascii="Times New Roman" w:hAnsi="Times New Roman" w:cs="Times New Roman"/>
          <w:sz w:val="24"/>
          <w:szCs w:val="24"/>
        </w:rPr>
        <w:t>or</w:t>
      </w:r>
      <w:proofErr w:type="gramEnd"/>
    </w:p>
    <w:p w:rsidR="00D32624" w:rsidRDefault="00D32624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 xml:space="preserve">The project involves issues of national security and/or sensitivity (specify) and due diligence </w:t>
      </w:r>
      <w:proofErr w:type="gramStart"/>
      <w:r w:rsidRPr="00D32624">
        <w:rPr>
          <w:rFonts w:ascii="Times New Roman" w:hAnsi="Times New Roman" w:cs="Times New Roman"/>
          <w:sz w:val="24"/>
          <w:szCs w:val="24"/>
        </w:rPr>
        <w:t>has</w:t>
      </w:r>
      <w:r w:rsidR="007F728A">
        <w:rPr>
          <w:rFonts w:ascii="Times New Roman" w:hAnsi="Times New Roman" w:cs="Times New Roman"/>
          <w:sz w:val="24"/>
          <w:szCs w:val="24"/>
        </w:rPr>
        <w:t xml:space="preserve">  </w:t>
      </w:r>
      <w:r w:rsidRPr="00D32624">
        <w:rPr>
          <w:rFonts w:ascii="Times New Roman" w:hAnsi="Times New Roman" w:cs="Times New Roman"/>
          <w:sz w:val="24"/>
          <w:szCs w:val="24"/>
        </w:rPr>
        <w:t>been</w:t>
      </w:r>
      <w:proofErr w:type="gramEnd"/>
      <w:r w:rsidRPr="00D32624">
        <w:rPr>
          <w:rFonts w:ascii="Times New Roman" w:hAnsi="Times New Roman" w:cs="Times New Roman"/>
          <w:sz w:val="24"/>
          <w:szCs w:val="24"/>
        </w:rPr>
        <w:t xml:space="preserve"> exercised in the Institute and measures (specify) put in place to adequately safeguard the</w:t>
      </w:r>
      <w:r w:rsidR="007F728A">
        <w:rPr>
          <w:rFonts w:ascii="Times New Roman" w:hAnsi="Times New Roman" w:cs="Times New Roman"/>
          <w:sz w:val="24"/>
          <w:szCs w:val="24"/>
        </w:rPr>
        <w:t xml:space="preserve"> </w:t>
      </w:r>
      <w:r w:rsidRPr="00D32624">
        <w:rPr>
          <w:rFonts w:ascii="Times New Roman" w:hAnsi="Times New Roman" w:cs="Times New Roman"/>
          <w:sz w:val="24"/>
          <w:szCs w:val="24"/>
        </w:rPr>
        <w:t>security and sensitivity issues.</w:t>
      </w:r>
    </w:p>
    <w:p w:rsidR="00DF1FED" w:rsidRPr="00D32624" w:rsidRDefault="00DF1FED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624" w:rsidRPr="00D32624" w:rsidRDefault="00D32624" w:rsidP="00DF1FED">
      <w:pPr>
        <w:spacing w:line="276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(Signature)</w:t>
      </w:r>
    </w:p>
    <w:p w:rsidR="00D32624" w:rsidRPr="00D32624" w:rsidRDefault="00D32624" w:rsidP="00DF1FED">
      <w:pPr>
        <w:spacing w:line="276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D32624">
        <w:rPr>
          <w:rFonts w:ascii="Times New Roman" w:hAnsi="Times New Roman" w:cs="Times New Roman"/>
          <w:sz w:val="24"/>
          <w:szCs w:val="24"/>
        </w:rPr>
        <w:t>Director of the Institute</w:t>
      </w:r>
    </w:p>
    <w:p w:rsidR="00900CF1" w:rsidRPr="00D32624" w:rsidRDefault="00D32624" w:rsidP="00661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FED">
        <w:rPr>
          <w:rFonts w:ascii="Times New Roman" w:hAnsi="Times New Roman" w:cs="Times New Roman"/>
          <w:sz w:val="20"/>
          <w:szCs w:val="24"/>
        </w:rPr>
        <w:t>*In case of projects with foreign agencies, the SMD along with their observations should send it</w:t>
      </w:r>
      <w:r w:rsidR="00DF1FED" w:rsidRPr="00DF1FED">
        <w:rPr>
          <w:rFonts w:ascii="Times New Roman" w:hAnsi="Times New Roman" w:cs="Times New Roman"/>
          <w:sz w:val="20"/>
          <w:szCs w:val="24"/>
        </w:rPr>
        <w:t xml:space="preserve"> </w:t>
      </w:r>
      <w:r w:rsidRPr="00DF1FED">
        <w:rPr>
          <w:rFonts w:ascii="Times New Roman" w:hAnsi="Times New Roman" w:cs="Times New Roman"/>
          <w:sz w:val="20"/>
          <w:szCs w:val="24"/>
        </w:rPr>
        <w:t>for approval of the competent authority through the concerned unit in International Cooperation</w:t>
      </w:r>
      <w:r w:rsidR="00DF1FED" w:rsidRPr="00DF1FED">
        <w:rPr>
          <w:rFonts w:ascii="Times New Roman" w:hAnsi="Times New Roman" w:cs="Times New Roman"/>
          <w:sz w:val="20"/>
          <w:szCs w:val="24"/>
        </w:rPr>
        <w:t xml:space="preserve"> </w:t>
      </w:r>
      <w:r w:rsidRPr="00DF1FED">
        <w:rPr>
          <w:rFonts w:ascii="Times New Roman" w:hAnsi="Times New Roman" w:cs="Times New Roman"/>
          <w:sz w:val="20"/>
          <w:szCs w:val="24"/>
        </w:rPr>
        <w:t>(IC) Division, Department of Agricultural Research and Education (DARE), who, in turn, shall</w:t>
      </w:r>
      <w:r w:rsidR="00DF1FED" w:rsidRPr="00DF1FED">
        <w:rPr>
          <w:rFonts w:ascii="Times New Roman" w:hAnsi="Times New Roman" w:cs="Times New Roman"/>
          <w:sz w:val="20"/>
          <w:szCs w:val="24"/>
        </w:rPr>
        <w:t xml:space="preserve"> </w:t>
      </w:r>
      <w:r w:rsidRPr="00DF1FED">
        <w:rPr>
          <w:rFonts w:ascii="Times New Roman" w:hAnsi="Times New Roman" w:cs="Times New Roman"/>
          <w:sz w:val="20"/>
          <w:szCs w:val="24"/>
        </w:rPr>
        <w:t>process the proposal for approval of the competent authority.</w:t>
      </w:r>
      <w:r w:rsidRPr="00DF1FED">
        <w:rPr>
          <w:rFonts w:ascii="Times New Roman" w:hAnsi="Times New Roman" w:cs="Times New Roman"/>
          <w:sz w:val="20"/>
          <w:szCs w:val="24"/>
        </w:rPr>
        <w:cr/>
      </w:r>
    </w:p>
    <w:sectPr w:rsidR="00900CF1" w:rsidRPr="00D32624" w:rsidSect="00645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7DB"/>
    <w:multiLevelType w:val="hybridMultilevel"/>
    <w:tmpl w:val="B89E1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147EB"/>
    <w:multiLevelType w:val="hybridMultilevel"/>
    <w:tmpl w:val="20688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04F77"/>
    <w:multiLevelType w:val="hybridMultilevel"/>
    <w:tmpl w:val="B83C8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A2746"/>
    <w:multiLevelType w:val="hybridMultilevel"/>
    <w:tmpl w:val="E500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/>
  <w:rsids>
    <w:rsidRoot w:val="00D32624"/>
    <w:rsid w:val="0000455A"/>
    <w:rsid w:val="001572C3"/>
    <w:rsid w:val="001D5776"/>
    <w:rsid w:val="00426410"/>
    <w:rsid w:val="00645715"/>
    <w:rsid w:val="00661E82"/>
    <w:rsid w:val="00680F48"/>
    <w:rsid w:val="00695F1B"/>
    <w:rsid w:val="007F728A"/>
    <w:rsid w:val="0080648B"/>
    <w:rsid w:val="008873D6"/>
    <w:rsid w:val="009873EE"/>
    <w:rsid w:val="00B56259"/>
    <w:rsid w:val="00D32624"/>
    <w:rsid w:val="00DE1204"/>
    <w:rsid w:val="00DF1FED"/>
    <w:rsid w:val="00EB1E77"/>
    <w:rsid w:val="00F92CB3"/>
    <w:rsid w:val="00FF2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624"/>
    <w:pPr>
      <w:ind w:left="720"/>
      <w:contextualSpacing/>
    </w:pPr>
  </w:style>
  <w:style w:type="table" w:styleId="TableGrid">
    <w:name w:val="Table Grid"/>
    <w:basedOn w:val="TableNormal"/>
    <w:uiPriority w:val="39"/>
    <w:rsid w:val="00004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ZTM</dc:creator>
  <cp:lastModifiedBy>ZTM</cp:lastModifiedBy>
  <cp:revision>2</cp:revision>
  <dcterms:created xsi:type="dcterms:W3CDTF">2017-07-15T11:40:00Z</dcterms:created>
  <dcterms:modified xsi:type="dcterms:W3CDTF">2017-07-15T11:40:00Z</dcterms:modified>
</cp:coreProperties>
</file>